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21894" w14:textId="42B54B93" w:rsidR="008F1494" w:rsidRPr="00E0454A" w:rsidRDefault="008F1494" w:rsidP="008F1494">
      <w:pPr>
        <w:pStyle w:val="NoSpacing"/>
        <w:spacing w:line="480" w:lineRule="auto"/>
        <w:jc w:val="center"/>
        <w:rPr>
          <w:rFonts w:ascii="Arial" w:hAnsi="Arial"/>
          <w:b/>
          <w:sz w:val="28"/>
          <w:szCs w:val="28"/>
        </w:rPr>
      </w:pPr>
      <w:r w:rsidRPr="00E0454A">
        <w:rPr>
          <w:rFonts w:ascii="Arial" w:hAnsi="Arial"/>
          <w:b/>
          <w:sz w:val="28"/>
          <w:szCs w:val="28"/>
        </w:rPr>
        <w:t xml:space="preserve">Behind the Black Box </w:t>
      </w:r>
    </w:p>
    <w:p w14:paraId="35F5C72C" w14:textId="77777777" w:rsidR="008F1494" w:rsidRPr="00F60AAB" w:rsidRDefault="008F1494" w:rsidP="00A4687C">
      <w:pPr>
        <w:pStyle w:val="NoSpacing"/>
        <w:rPr>
          <w:rFonts w:ascii="Arial" w:hAnsi="Arial"/>
          <w:b/>
          <w:sz w:val="24"/>
          <w:szCs w:val="24"/>
        </w:rPr>
      </w:pPr>
      <w:r>
        <w:rPr>
          <w:rFonts w:ascii="Arial" w:hAnsi="Arial"/>
          <w:b/>
          <w:sz w:val="24"/>
          <w:szCs w:val="24"/>
        </w:rPr>
        <w:tab/>
      </w:r>
    </w:p>
    <w:tbl>
      <w:tblPr>
        <w:tblStyle w:val="TableGrid"/>
        <w:tblW w:w="0" w:type="auto"/>
        <w:tblLook w:val="04A0" w:firstRow="1" w:lastRow="0" w:firstColumn="1" w:lastColumn="0" w:noHBand="0" w:noVBand="1"/>
      </w:tblPr>
      <w:tblGrid>
        <w:gridCol w:w="5076"/>
        <w:gridCol w:w="5076"/>
      </w:tblGrid>
      <w:tr w:rsidR="008F1494" w14:paraId="5F87B61B" w14:textId="77777777" w:rsidTr="008F1494">
        <w:tc>
          <w:tcPr>
            <w:tcW w:w="5076" w:type="dxa"/>
          </w:tcPr>
          <w:p w14:paraId="30E6C1EB" w14:textId="77777777" w:rsidR="008F1494" w:rsidRDefault="008F1494" w:rsidP="0001369A">
            <w:pPr>
              <w:pStyle w:val="NoSpacing"/>
              <w:jc w:val="right"/>
              <w:rPr>
                <w:rFonts w:ascii="Arial" w:hAnsi="Arial"/>
                <w:b/>
                <w:sz w:val="24"/>
                <w:szCs w:val="24"/>
              </w:rPr>
            </w:pPr>
            <w:r w:rsidRPr="00F60AAB">
              <w:rPr>
                <w:rFonts w:ascii="Arial" w:hAnsi="Arial"/>
                <w:b/>
                <w:sz w:val="24"/>
                <w:szCs w:val="24"/>
              </w:rPr>
              <w:t>5-Part Plan Title:</w:t>
            </w:r>
          </w:p>
        </w:tc>
        <w:tc>
          <w:tcPr>
            <w:tcW w:w="5076" w:type="dxa"/>
          </w:tcPr>
          <w:p w14:paraId="1FAA3388" w14:textId="77777777" w:rsidR="008F1494" w:rsidRDefault="008F1494" w:rsidP="00A4687C">
            <w:pPr>
              <w:pStyle w:val="NoSpacing"/>
              <w:rPr>
                <w:rFonts w:ascii="Arial" w:hAnsi="Arial"/>
                <w:b/>
                <w:sz w:val="24"/>
                <w:szCs w:val="24"/>
              </w:rPr>
            </w:pPr>
            <w:r>
              <w:rPr>
                <w:rFonts w:ascii="Arial" w:hAnsi="Arial"/>
                <w:b/>
                <w:sz w:val="24"/>
                <w:szCs w:val="24"/>
              </w:rPr>
              <w:t>Behind the Black Box</w:t>
            </w:r>
          </w:p>
        </w:tc>
      </w:tr>
      <w:tr w:rsidR="008F1494" w14:paraId="3B377E0F" w14:textId="77777777" w:rsidTr="008F1494">
        <w:tc>
          <w:tcPr>
            <w:tcW w:w="5076" w:type="dxa"/>
          </w:tcPr>
          <w:p w14:paraId="74621182" w14:textId="77777777" w:rsidR="008F1494" w:rsidRDefault="008F1494" w:rsidP="0001369A">
            <w:pPr>
              <w:pStyle w:val="NoSpacing"/>
              <w:jc w:val="right"/>
              <w:rPr>
                <w:rFonts w:ascii="Arial" w:hAnsi="Arial"/>
                <w:b/>
                <w:sz w:val="24"/>
                <w:szCs w:val="24"/>
              </w:rPr>
            </w:pPr>
            <w:r w:rsidRPr="00F60AAB">
              <w:rPr>
                <w:rFonts w:ascii="Arial" w:hAnsi="Arial"/>
                <w:b/>
                <w:sz w:val="24"/>
                <w:szCs w:val="24"/>
              </w:rPr>
              <w:t>Engineering Grand Challenge</w:t>
            </w:r>
            <w:r>
              <w:rPr>
                <w:rFonts w:ascii="Arial" w:hAnsi="Arial"/>
                <w:b/>
                <w:sz w:val="24"/>
                <w:szCs w:val="24"/>
              </w:rPr>
              <w:t>(s) Covered</w:t>
            </w:r>
            <w:r w:rsidRPr="00F60AAB">
              <w:rPr>
                <w:rFonts w:ascii="Arial" w:hAnsi="Arial"/>
                <w:b/>
                <w:sz w:val="24"/>
                <w:szCs w:val="24"/>
              </w:rPr>
              <w:t>:</w:t>
            </w:r>
          </w:p>
        </w:tc>
        <w:tc>
          <w:tcPr>
            <w:tcW w:w="5076" w:type="dxa"/>
          </w:tcPr>
          <w:p w14:paraId="7146910C" w14:textId="38A03434" w:rsidR="008F1494" w:rsidRDefault="001F6E7B" w:rsidP="00A4687C">
            <w:pPr>
              <w:pStyle w:val="NoSpacing"/>
              <w:rPr>
                <w:rFonts w:ascii="Arial" w:hAnsi="Arial"/>
                <w:b/>
                <w:sz w:val="24"/>
                <w:szCs w:val="24"/>
              </w:rPr>
            </w:pPr>
            <w:r>
              <w:rPr>
                <w:rFonts w:ascii="Arial" w:hAnsi="Arial"/>
                <w:b/>
                <w:sz w:val="24"/>
                <w:szCs w:val="24"/>
              </w:rPr>
              <w:t>Advance Health I</w:t>
            </w:r>
            <w:r w:rsidR="008F1494">
              <w:rPr>
                <w:rFonts w:ascii="Arial" w:hAnsi="Arial"/>
                <w:b/>
                <w:sz w:val="24"/>
                <w:szCs w:val="24"/>
              </w:rPr>
              <w:t>nformatics</w:t>
            </w:r>
          </w:p>
        </w:tc>
      </w:tr>
      <w:tr w:rsidR="008F1494" w14:paraId="7B145177" w14:textId="77777777" w:rsidTr="008F1494">
        <w:tc>
          <w:tcPr>
            <w:tcW w:w="5076" w:type="dxa"/>
          </w:tcPr>
          <w:p w14:paraId="5AEBD34C" w14:textId="77777777" w:rsidR="008F1494" w:rsidRDefault="008F1494" w:rsidP="0001369A">
            <w:pPr>
              <w:pStyle w:val="NoSpacing"/>
              <w:jc w:val="right"/>
              <w:rPr>
                <w:rFonts w:ascii="Arial" w:hAnsi="Arial"/>
                <w:b/>
                <w:sz w:val="24"/>
                <w:szCs w:val="24"/>
              </w:rPr>
            </w:pPr>
          </w:p>
        </w:tc>
        <w:tc>
          <w:tcPr>
            <w:tcW w:w="5076" w:type="dxa"/>
          </w:tcPr>
          <w:p w14:paraId="24160040" w14:textId="614E072A" w:rsidR="008F1494" w:rsidRDefault="008F1494" w:rsidP="00A4687C">
            <w:pPr>
              <w:pStyle w:val="NoSpacing"/>
              <w:rPr>
                <w:rFonts w:ascii="Arial" w:hAnsi="Arial"/>
                <w:b/>
                <w:sz w:val="24"/>
                <w:szCs w:val="24"/>
              </w:rPr>
            </w:pPr>
            <w:r w:rsidRPr="00F60AAB">
              <w:rPr>
                <w:rFonts w:ascii="Arial" w:hAnsi="Arial"/>
                <w:b/>
                <w:sz w:val="24"/>
                <w:szCs w:val="24"/>
              </w:rPr>
              <w:t>Engineer th</w:t>
            </w:r>
            <w:r w:rsidR="001F6E7B">
              <w:rPr>
                <w:rFonts w:ascii="Arial" w:hAnsi="Arial"/>
                <w:b/>
                <w:sz w:val="24"/>
                <w:szCs w:val="24"/>
              </w:rPr>
              <w:t>e Tools of Scientific D</w:t>
            </w:r>
            <w:r>
              <w:rPr>
                <w:rFonts w:ascii="Arial" w:hAnsi="Arial"/>
                <w:b/>
                <w:sz w:val="24"/>
                <w:szCs w:val="24"/>
              </w:rPr>
              <w:t>iscovery</w:t>
            </w:r>
          </w:p>
        </w:tc>
      </w:tr>
      <w:tr w:rsidR="008F1494" w14:paraId="1016337C" w14:textId="77777777" w:rsidTr="008F1494">
        <w:tc>
          <w:tcPr>
            <w:tcW w:w="5076" w:type="dxa"/>
          </w:tcPr>
          <w:p w14:paraId="5586479A" w14:textId="77777777" w:rsidR="008F1494" w:rsidRDefault="008F1494" w:rsidP="0001369A">
            <w:pPr>
              <w:pStyle w:val="NoSpacing"/>
              <w:jc w:val="right"/>
              <w:rPr>
                <w:rFonts w:ascii="Arial" w:hAnsi="Arial"/>
                <w:b/>
                <w:sz w:val="24"/>
                <w:szCs w:val="24"/>
              </w:rPr>
            </w:pPr>
            <w:bookmarkStart w:id="0" w:name="_GoBack"/>
            <w:r>
              <w:rPr>
                <w:rFonts w:ascii="Arial" w:hAnsi="Arial"/>
                <w:b/>
                <w:sz w:val="24"/>
                <w:szCs w:val="24"/>
              </w:rPr>
              <w:t xml:space="preserve">Fellow </w:t>
            </w:r>
            <w:r w:rsidRPr="00F60AAB">
              <w:rPr>
                <w:rFonts w:ascii="Arial" w:hAnsi="Arial"/>
                <w:b/>
                <w:sz w:val="24"/>
                <w:szCs w:val="24"/>
              </w:rPr>
              <w:t>Contributor:</w:t>
            </w:r>
          </w:p>
        </w:tc>
        <w:tc>
          <w:tcPr>
            <w:tcW w:w="5076" w:type="dxa"/>
          </w:tcPr>
          <w:p w14:paraId="1B75C513" w14:textId="77777777" w:rsidR="008F1494" w:rsidRDefault="008F1494" w:rsidP="00A4687C">
            <w:pPr>
              <w:pStyle w:val="NoSpacing"/>
              <w:rPr>
                <w:rFonts w:ascii="Arial" w:hAnsi="Arial"/>
                <w:b/>
                <w:sz w:val="24"/>
                <w:szCs w:val="24"/>
              </w:rPr>
            </w:pPr>
            <w:r>
              <w:rPr>
                <w:rFonts w:ascii="Arial" w:hAnsi="Arial"/>
                <w:b/>
                <w:sz w:val="24"/>
                <w:szCs w:val="24"/>
              </w:rPr>
              <w:t>Max Jin</w:t>
            </w:r>
          </w:p>
        </w:tc>
      </w:tr>
      <w:bookmarkEnd w:id="0"/>
      <w:tr w:rsidR="008F1494" w14:paraId="7D73024F" w14:textId="77777777" w:rsidTr="008F1494">
        <w:tc>
          <w:tcPr>
            <w:tcW w:w="5076" w:type="dxa"/>
          </w:tcPr>
          <w:p w14:paraId="3EC1DDC2" w14:textId="77777777" w:rsidR="008F1494" w:rsidRDefault="008F1494" w:rsidP="0001369A">
            <w:pPr>
              <w:pStyle w:val="NoSpacing"/>
              <w:jc w:val="right"/>
              <w:rPr>
                <w:rFonts w:ascii="Arial" w:hAnsi="Arial"/>
                <w:b/>
                <w:sz w:val="24"/>
                <w:szCs w:val="24"/>
              </w:rPr>
            </w:pPr>
            <w:r w:rsidRPr="00F60AAB">
              <w:rPr>
                <w:rFonts w:ascii="Arial" w:hAnsi="Arial"/>
                <w:b/>
                <w:sz w:val="24"/>
                <w:szCs w:val="24"/>
              </w:rPr>
              <w:t>Grade Level(s):</w:t>
            </w:r>
          </w:p>
        </w:tc>
        <w:tc>
          <w:tcPr>
            <w:tcW w:w="5076" w:type="dxa"/>
          </w:tcPr>
          <w:p w14:paraId="2E6540C8" w14:textId="77777777" w:rsidR="008F1494" w:rsidRDefault="008F1494" w:rsidP="00A4687C">
            <w:pPr>
              <w:pStyle w:val="NoSpacing"/>
              <w:rPr>
                <w:rFonts w:ascii="Arial" w:hAnsi="Arial"/>
                <w:b/>
                <w:sz w:val="24"/>
                <w:szCs w:val="24"/>
              </w:rPr>
            </w:pPr>
            <w:r>
              <w:rPr>
                <w:rFonts w:ascii="Arial" w:hAnsi="Arial"/>
                <w:b/>
                <w:sz w:val="24"/>
                <w:szCs w:val="24"/>
              </w:rPr>
              <w:t>10-12</w:t>
            </w:r>
          </w:p>
        </w:tc>
      </w:tr>
    </w:tbl>
    <w:p w14:paraId="402C7FBE" w14:textId="77777777" w:rsidR="008F1494" w:rsidRDefault="00A4687C" w:rsidP="00A4687C">
      <w:pPr>
        <w:pStyle w:val="NoSpacing"/>
        <w:rPr>
          <w:rFonts w:ascii="Arial" w:hAnsi="Arial"/>
          <w:b/>
          <w:sz w:val="24"/>
          <w:szCs w:val="24"/>
        </w:rPr>
      </w:pPr>
      <w:r w:rsidRPr="00F60AAB">
        <w:rPr>
          <w:rFonts w:ascii="Arial" w:hAnsi="Arial"/>
          <w:b/>
          <w:sz w:val="24"/>
          <w:szCs w:val="24"/>
        </w:rPr>
        <w:t xml:space="preserve"> </w:t>
      </w:r>
    </w:p>
    <w:p w14:paraId="76F18EA4" w14:textId="77777777" w:rsidR="00265603" w:rsidRDefault="00265603" w:rsidP="00265603">
      <w:pPr>
        <w:pStyle w:val="NoSpacing"/>
        <w:jc w:val="center"/>
        <w:rPr>
          <w:rFonts w:ascii="Arial" w:hAnsi="Arial"/>
          <w:b/>
          <w:sz w:val="28"/>
          <w:szCs w:val="28"/>
        </w:rPr>
      </w:pPr>
    </w:p>
    <w:p w14:paraId="062D7D5C" w14:textId="402115E7" w:rsidR="00A4687C" w:rsidRPr="00E0454A" w:rsidRDefault="00265603" w:rsidP="00265603">
      <w:pPr>
        <w:pStyle w:val="NoSpacing"/>
        <w:jc w:val="center"/>
        <w:rPr>
          <w:rFonts w:ascii="Arial" w:hAnsi="Arial"/>
          <w:b/>
          <w:sz w:val="28"/>
          <w:szCs w:val="28"/>
        </w:rPr>
      </w:pPr>
      <w:r w:rsidRPr="00E0454A">
        <w:rPr>
          <w:rFonts w:ascii="Arial" w:hAnsi="Arial"/>
          <w:b/>
          <w:sz w:val="28"/>
          <w:szCs w:val="28"/>
        </w:rPr>
        <w:t>5-Part Make-It-Happen Plan</w:t>
      </w:r>
    </w:p>
    <w:p w14:paraId="50520E0B" w14:textId="77777777" w:rsidR="00265603" w:rsidRPr="00E0454A" w:rsidRDefault="00265603" w:rsidP="00265603">
      <w:pPr>
        <w:pStyle w:val="NoSpacing"/>
        <w:jc w:val="center"/>
        <w:rPr>
          <w:rFonts w:ascii="Arial" w:hAnsi="Arial"/>
          <w:sz w:val="28"/>
          <w:szCs w:val="28"/>
        </w:rPr>
      </w:pPr>
    </w:p>
    <w:p w14:paraId="1A2EE407" w14:textId="77777777" w:rsidR="00F60AAB" w:rsidRPr="00F60AAB" w:rsidRDefault="00F60AAB" w:rsidP="00265603">
      <w:pPr>
        <w:pStyle w:val="NoSpacing"/>
        <w:jc w:val="center"/>
        <w:rPr>
          <w:rFonts w:ascii="Arial" w:hAnsi="Arial"/>
          <w:sz w:val="24"/>
          <w:szCs w:val="24"/>
        </w:rPr>
      </w:pPr>
    </w:p>
    <w:p w14:paraId="13EE9D76" w14:textId="0E8EBB48" w:rsidR="00A4687C" w:rsidRPr="00F60AAB" w:rsidRDefault="00A4687C" w:rsidP="00BC2D8B">
      <w:pPr>
        <w:pStyle w:val="NoSpacing"/>
        <w:numPr>
          <w:ilvl w:val="0"/>
          <w:numId w:val="1"/>
        </w:numPr>
        <w:rPr>
          <w:rFonts w:ascii="Arial" w:hAnsi="Arial"/>
          <w:sz w:val="24"/>
          <w:szCs w:val="24"/>
        </w:rPr>
      </w:pPr>
      <w:r w:rsidRPr="00F60AAB">
        <w:rPr>
          <w:rFonts w:ascii="Arial" w:hAnsi="Arial"/>
          <w:b/>
          <w:sz w:val="24"/>
          <w:szCs w:val="24"/>
        </w:rPr>
        <w:t>Learn It:</w:t>
      </w:r>
      <w:r w:rsidRPr="00F60AAB">
        <w:rPr>
          <w:rFonts w:ascii="Arial" w:hAnsi="Arial"/>
          <w:sz w:val="24"/>
          <w:szCs w:val="24"/>
        </w:rPr>
        <w:t xml:space="preserve"> </w:t>
      </w:r>
      <w:r w:rsidR="00BC2D8B" w:rsidRPr="00F60AAB">
        <w:rPr>
          <w:rFonts w:ascii="Arial" w:hAnsi="Arial"/>
          <w:sz w:val="24"/>
          <w:szCs w:val="24"/>
        </w:rPr>
        <w:t>Brainstorm different devices used in the home</w:t>
      </w:r>
      <w:r w:rsidR="004E100B">
        <w:rPr>
          <w:rFonts w:ascii="Arial" w:hAnsi="Arial"/>
          <w:sz w:val="24"/>
          <w:szCs w:val="24"/>
        </w:rPr>
        <w:t xml:space="preserve"> and hospital setting</w:t>
      </w:r>
      <w:r w:rsidR="00A1582C">
        <w:rPr>
          <w:rFonts w:ascii="Arial" w:hAnsi="Arial"/>
          <w:sz w:val="24"/>
          <w:szCs w:val="24"/>
        </w:rPr>
        <w:t>s</w:t>
      </w:r>
      <w:r w:rsidR="004E100B">
        <w:rPr>
          <w:rFonts w:ascii="Arial" w:hAnsi="Arial"/>
          <w:sz w:val="24"/>
          <w:szCs w:val="24"/>
        </w:rPr>
        <w:t xml:space="preserve"> that make</w:t>
      </w:r>
      <w:r w:rsidR="00BC2D8B" w:rsidRPr="00F60AAB">
        <w:rPr>
          <w:rFonts w:ascii="Arial" w:hAnsi="Arial"/>
          <w:sz w:val="24"/>
          <w:szCs w:val="24"/>
        </w:rPr>
        <w:t xml:space="preserve"> human lives easier. Explore how scientists made different discoveries about the human body and how engineers used prior understanding to create medical devices. Introduce and explain to students the basics of circuits and physiology and how that relates to engineering. </w:t>
      </w:r>
    </w:p>
    <w:p w14:paraId="441B8531" w14:textId="77777777" w:rsidR="00BC2D8B" w:rsidRPr="00F60AAB" w:rsidRDefault="00BC2D8B" w:rsidP="00BC2D8B">
      <w:pPr>
        <w:pStyle w:val="NoSpacing"/>
        <w:ind w:left="360"/>
        <w:rPr>
          <w:rFonts w:ascii="Arial" w:hAnsi="Arial"/>
          <w:sz w:val="24"/>
          <w:szCs w:val="24"/>
        </w:rPr>
      </w:pPr>
    </w:p>
    <w:p w14:paraId="6ED19405" w14:textId="550DD794" w:rsidR="00A4687C" w:rsidRPr="00F60AAB" w:rsidRDefault="00A4687C" w:rsidP="00BC2D8B">
      <w:pPr>
        <w:pStyle w:val="NoSpacing"/>
        <w:numPr>
          <w:ilvl w:val="0"/>
          <w:numId w:val="1"/>
        </w:numPr>
        <w:rPr>
          <w:rFonts w:ascii="Arial" w:hAnsi="Arial"/>
          <w:sz w:val="24"/>
          <w:szCs w:val="24"/>
        </w:rPr>
      </w:pPr>
      <w:proofErr w:type="gramStart"/>
      <w:r w:rsidRPr="00F60AAB">
        <w:rPr>
          <w:rFonts w:ascii="Arial" w:hAnsi="Arial"/>
          <w:b/>
          <w:sz w:val="24"/>
          <w:szCs w:val="24"/>
        </w:rPr>
        <w:t>Do</w:t>
      </w:r>
      <w:proofErr w:type="gramEnd"/>
      <w:r w:rsidRPr="00F60AAB">
        <w:rPr>
          <w:rFonts w:ascii="Arial" w:hAnsi="Arial"/>
          <w:b/>
          <w:sz w:val="24"/>
          <w:szCs w:val="24"/>
        </w:rPr>
        <w:t xml:space="preserve"> It:</w:t>
      </w:r>
      <w:r w:rsidRPr="00F60AAB">
        <w:rPr>
          <w:rFonts w:ascii="Arial" w:hAnsi="Arial"/>
          <w:sz w:val="24"/>
          <w:szCs w:val="24"/>
        </w:rPr>
        <w:t xml:space="preserve"> </w:t>
      </w:r>
      <w:r w:rsidR="00A1582C">
        <w:rPr>
          <w:rFonts w:ascii="Arial" w:hAnsi="Arial"/>
          <w:sz w:val="24"/>
          <w:szCs w:val="24"/>
        </w:rPr>
        <w:t>Discover how the human body oxygenates blood</w:t>
      </w:r>
      <w:r w:rsidR="00BC2D8B" w:rsidRPr="00F60AAB">
        <w:rPr>
          <w:rFonts w:ascii="Arial" w:hAnsi="Arial"/>
          <w:sz w:val="24"/>
          <w:szCs w:val="24"/>
        </w:rPr>
        <w:t xml:space="preserve"> and use those principles to un</w:t>
      </w:r>
      <w:r w:rsidR="00A1582C">
        <w:rPr>
          <w:rFonts w:ascii="Arial" w:hAnsi="Arial"/>
          <w:sz w:val="24"/>
          <w:szCs w:val="24"/>
        </w:rPr>
        <w:t>derstand how a pulse oximeter i</w:t>
      </w:r>
      <w:r w:rsidR="00BC2D8B" w:rsidRPr="00F60AAB">
        <w:rPr>
          <w:rFonts w:ascii="Arial" w:hAnsi="Arial"/>
          <w:sz w:val="24"/>
          <w:szCs w:val="24"/>
        </w:rPr>
        <w:t xml:space="preserve">s built.  </w:t>
      </w:r>
    </w:p>
    <w:p w14:paraId="7928813E" w14:textId="77777777" w:rsidR="00BC2D8B" w:rsidRPr="00F60AAB" w:rsidRDefault="00BC2D8B" w:rsidP="00BC2D8B">
      <w:pPr>
        <w:pStyle w:val="NoSpacing"/>
        <w:rPr>
          <w:rFonts w:ascii="Arial" w:hAnsi="Arial"/>
          <w:sz w:val="24"/>
          <w:szCs w:val="24"/>
        </w:rPr>
      </w:pPr>
    </w:p>
    <w:p w14:paraId="21F32A6D" w14:textId="77777777" w:rsidR="00A4687C" w:rsidRPr="00F60AAB" w:rsidRDefault="00A4687C" w:rsidP="00BC2D8B">
      <w:pPr>
        <w:pStyle w:val="NoSpacing"/>
        <w:numPr>
          <w:ilvl w:val="0"/>
          <w:numId w:val="1"/>
        </w:numPr>
        <w:rPr>
          <w:rFonts w:ascii="Arial" w:hAnsi="Arial"/>
          <w:sz w:val="24"/>
          <w:szCs w:val="24"/>
        </w:rPr>
      </w:pPr>
      <w:r w:rsidRPr="00F60AAB">
        <w:rPr>
          <w:rFonts w:ascii="Arial" w:hAnsi="Arial"/>
          <w:b/>
          <w:sz w:val="24"/>
          <w:szCs w:val="24"/>
        </w:rPr>
        <w:t>Share It:</w:t>
      </w:r>
      <w:r w:rsidRPr="00F60AAB">
        <w:rPr>
          <w:rFonts w:ascii="Arial" w:hAnsi="Arial"/>
          <w:sz w:val="24"/>
          <w:szCs w:val="24"/>
        </w:rPr>
        <w:t xml:space="preserve"> </w:t>
      </w:r>
      <w:r w:rsidR="00BC2D8B" w:rsidRPr="00F60AAB">
        <w:rPr>
          <w:rFonts w:ascii="Arial" w:hAnsi="Arial"/>
          <w:sz w:val="24"/>
          <w:szCs w:val="24"/>
        </w:rPr>
        <w:t xml:space="preserve">Explore, analyze, and try to determine different object and tools that are used in a medical setting. How did the doctor determine the need for a tool? What type of process is involved in making such a tool? </w:t>
      </w:r>
      <w:r w:rsidR="00E938CD" w:rsidRPr="00F60AAB">
        <w:rPr>
          <w:rFonts w:ascii="Arial" w:hAnsi="Arial"/>
          <w:sz w:val="24"/>
          <w:szCs w:val="24"/>
        </w:rPr>
        <w:t xml:space="preserve">Finally what does the tool do? </w:t>
      </w:r>
      <w:r w:rsidR="00BC2D8B" w:rsidRPr="00F60AAB">
        <w:rPr>
          <w:rFonts w:ascii="Arial" w:hAnsi="Arial"/>
          <w:sz w:val="24"/>
          <w:szCs w:val="24"/>
        </w:rPr>
        <w:br/>
      </w:r>
    </w:p>
    <w:p w14:paraId="08AF57AA" w14:textId="77777777" w:rsidR="00A4687C" w:rsidRPr="00F60AAB" w:rsidRDefault="00A4687C" w:rsidP="00BC2D8B">
      <w:pPr>
        <w:pStyle w:val="NoSpacing"/>
        <w:numPr>
          <w:ilvl w:val="0"/>
          <w:numId w:val="1"/>
        </w:numPr>
        <w:rPr>
          <w:rFonts w:ascii="Arial" w:hAnsi="Arial"/>
          <w:sz w:val="24"/>
          <w:szCs w:val="24"/>
        </w:rPr>
      </w:pPr>
      <w:r w:rsidRPr="00F60AAB">
        <w:rPr>
          <w:rFonts w:ascii="Arial" w:hAnsi="Arial"/>
          <w:b/>
          <w:sz w:val="24"/>
          <w:szCs w:val="24"/>
        </w:rPr>
        <w:t>Create It:</w:t>
      </w:r>
      <w:r w:rsidR="00BC2D8B" w:rsidRPr="00F60AAB">
        <w:rPr>
          <w:rFonts w:ascii="Arial" w:hAnsi="Arial"/>
          <w:sz w:val="24"/>
          <w:szCs w:val="24"/>
        </w:rPr>
        <w:t xml:space="preserve"> Students will learn the vocabulary words related to biomedical engineering and pulse </w:t>
      </w:r>
      <w:proofErr w:type="spellStart"/>
      <w:r w:rsidR="00BC2D8B" w:rsidRPr="00F60AAB">
        <w:rPr>
          <w:rFonts w:ascii="Arial" w:hAnsi="Arial"/>
          <w:sz w:val="24"/>
          <w:szCs w:val="24"/>
        </w:rPr>
        <w:t>oximetry</w:t>
      </w:r>
      <w:proofErr w:type="spellEnd"/>
      <w:r w:rsidR="00BC2D8B" w:rsidRPr="00F60AAB">
        <w:rPr>
          <w:rFonts w:ascii="Arial" w:hAnsi="Arial"/>
          <w:sz w:val="24"/>
          <w:szCs w:val="24"/>
        </w:rPr>
        <w:t xml:space="preserve">. </w:t>
      </w:r>
      <w:r w:rsidR="008A5FD7" w:rsidRPr="00F60AAB">
        <w:rPr>
          <w:rFonts w:ascii="Arial" w:hAnsi="Arial"/>
          <w:sz w:val="24"/>
          <w:szCs w:val="24"/>
        </w:rPr>
        <w:t xml:space="preserve">As a class, they will initially brainstorm different tools of scientific discovery. Each student will learn about the human body system and the physics of light transmission. </w:t>
      </w:r>
      <w:r w:rsidR="00BC2D8B" w:rsidRPr="00F60AAB">
        <w:rPr>
          <w:rFonts w:ascii="Arial" w:hAnsi="Arial"/>
          <w:sz w:val="24"/>
          <w:szCs w:val="24"/>
        </w:rPr>
        <w:t xml:space="preserve">Each student is allowed to use </w:t>
      </w:r>
      <w:r w:rsidR="00E938CD" w:rsidRPr="00F60AAB">
        <w:rPr>
          <w:rFonts w:ascii="Arial" w:hAnsi="Arial"/>
          <w:sz w:val="24"/>
          <w:szCs w:val="24"/>
        </w:rPr>
        <w:t>a</w:t>
      </w:r>
      <w:r w:rsidR="00BC2D8B" w:rsidRPr="00F60AAB">
        <w:rPr>
          <w:rFonts w:ascii="Arial" w:hAnsi="Arial"/>
          <w:sz w:val="24"/>
          <w:szCs w:val="24"/>
        </w:rPr>
        <w:t xml:space="preserve"> pulse oximeter and given time to explore how it was created. </w:t>
      </w:r>
    </w:p>
    <w:p w14:paraId="49C2D3D9" w14:textId="77777777" w:rsidR="00BC2D8B" w:rsidRPr="00F60AAB" w:rsidRDefault="00BC2D8B" w:rsidP="00BC2D8B">
      <w:pPr>
        <w:pStyle w:val="NoSpacing"/>
        <w:ind w:left="360"/>
        <w:rPr>
          <w:rFonts w:ascii="Arial" w:hAnsi="Arial"/>
          <w:sz w:val="24"/>
          <w:szCs w:val="24"/>
        </w:rPr>
      </w:pPr>
    </w:p>
    <w:p w14:paraId="5246036C" w14:textId="79E4AC0C" w:rsidR="00A4687C" w:rsidRPr="00F60AAB" w:rsidRDefault="00A4687C" w:rsidP="00BC2D8B">
      <w:pPr>
        <w:pStyle w:val="NoSpacing"/>
        <w:numPr>
          <w:ilvl w:val="0"/>
          <w:numId w:val="1"/>
        </w:numPr>
        <w:rPr>
          <w:rFonts w:ascii="Arial" w:hAnsi="Arial"/>
          <w:sz w:val="24"/>
          <w:szCs w:val="24"/>
        </w:rPr>
      </w:pPr>
      <w:r w:rsidRPr="00F60AAB">
        <w:rPr>
          <w:rFonts w:ascii="Arial" w:hAnsi="Arial"/>
          <w:b/>
          <w:sz w:val="24"/>
          <w:szCs w:val="24"/>
        </w:rPr>
        <w:t>Teach It:</w:t>
      </w:r>
      <w:r w:rsidRPr="00F60AAB">
        <w:rPr>
          <w:rFonts w:ascii="Arial" w:hAnsi="Arial"/>
          <w:sz w:val="24"/>
          <w:szCs w:val="24"/>
        </w:rPr>
        <w:t xml:space="preserve"> </w:t>
      </w:r>
      <w:r w:rsidR="00BC2D8B" w:rsidRPr="00F60AAB">
        <w:rPr>
          <w:rFonts w:ascii="Arial" w:hAnsi="Arial"/>
          <w:sz w:val="24"/>
          <w:szCs w:val="24"/>
        </w:rPr>
        <w:t xml:space="preserve">Students will be divided into groups of 3 to 4 students and </w:t>
      </w:r>
      <w:r w:rsidR="004E100B">
        <w:rPr>
          <w:rFonts w:ascii="Arial" w:hAnsi="Arial"/>
          <w:sz w:val="24"/>
          <w:szCs w:val="24"/>
        </w:rPr>
        <w:t xml:space="preserve">will </w:t>
      </w:r>
      <w:r w:rsidR="00BC2D8B" w:rsidRPr="00F60AAB">
        <w:rPr>
          <w:rFonts w:ascii="Arial" w:hAnsi="Arial"/>
          <w:sz w:val="24"/>
          <w:szCs w:val="24"/>
        </w:rPr>
        <w:t xml:space="preserve">articulate findings about their own bodies and how these measurements were taken. </w:t>
      </w:r>
    </w:p>
    <w:p w14:paraId="62FE2D09" w14:textId="77777777" w:rsidR="00A4687C" w:rsidRDefault="00A4687C" w:rsidP="00A4687C">
      <w:pPr>
        <w:pStyle w:val="NoSpacing"/>
        <w:rPr>
          <w:rFonts w:ascii="Arial" w:hAnsi="Arial"/>
          <w:sz w:val="24"/>
          <w:szCs w:val="24"/>
        </w:rPr>
      </w:pPr>
    </w:p>
    <w:p w14:paraId="4C129433" w14:textId="77777777" w:rsidR="00F60AAB" w:rsidRDefault="00F60AAB" w:rsidP="00A4687C">
      <w:pPr>
        <w:pStyle w:val="NoSpacing"/>
        <w:rPr>
          <w:rFonts w:ascii="Arial" w:hAnsi="Arial"/>
          <w:sz w:val="24"/>
          <w:szCs w:val="24"/>
        </w:rPr>
      </w:pPr>
    </w:p>
    <w:p w14:paraId="7FCC51DF" w14:textId="77777777" w:rsidR="00F60AAB" w:rsidRPr="00F60AAB" w:rsidRDefault="00F60AAB" w:rsidP="00A4687C">
      <w:pPr>
        <w:pStyle w:val="NoSpacing"/>
        <w:rPr>
          <w:rFonts w:ascii="Arial" w:hAnsi="Arial"/>
          <w:sz w:val="24"/>
          <w:szCs w:val="24"/>
        </w:rPr>
      </w:pPr>
    </w:p>
    <w:sectPr w:rsidR="00F60AAB" w:rsidRPr="00F60AAB" w:rsidSect="008F1494">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D7DD" w14:textId="77777777" w:rsidR="00F60AAB" w:rsidRDefault="00F60AAB" w:rsidP="00F60AAB">
      <w:pPr>
        <w:spacing w:after="0" w:line="240" w:lineRule="auto"/>
      </w:pPr>
      <w:r>
        <w:separator/>
      </w:r>
    </w:p>
  </w:endnote>
  <w:endnote w:type="continuationSeparator" w:id="0">
    <w:p w14:paraId="153FB71C" w14:textId="77777777" w:rsidR="00F60AAB" w:rsidRDefault="00F60AAB" w:rsidP="00F6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68FE9" w14:textId="77777777" w:rsidR="00F60AAB" w:rsidRDefault="00F60AAB">
    <w:pPr>
      <w:pStyle w:val="Footer"/>
    </w:pPr>
    <w:r>
      <w:t>Filename: Behind the Black Box 5-Part Plan Form.docx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E70C" w14:textId="77777777" w:rsidR="00F60AAB" w:rsidRDefault="00F60AAB" w:rsidP="00F60AAB">
      <w:pPr>
        <w:spacing w:after="0" w:line="240" w:lineRule="auto"/>
      </w:pPr>
      <w:r>
        <w:separator/>
      </w:r>
    </w:p>
  </w:footnote>
  <w:footnote w:type="continuationSeparator" w:id="0">
    <w:p w14:paraId="2F35B148" w14:textId="77777777" w:rsidR="00F60AAB" w:rsidRDefault="00F60AAB" w:rsidP="00F60A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2494"/>
    <w:multiLevelType w:val="hybridMultilevel"/>
    <w:tmpl w:val="B6E60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7C"/>
    <w:rsid w:val="0001369A"/>
    <w:rsid w:val="001F6E7B"/>
    <w:rsid w:val="00265603"/>
    <w:rsid w:val="004E100B"/>
    <w:rsid w:val="008210BB"/>
    <w:rsid w:val="008A5FD7"/>
    <w:rsid w:val="008F1494"/>
    <w:rsid w:val="00960476"/>
    <w:rsid w:val="00A1582C"/>
    <w:rsid w:val="00A4687C"/>
    <w:rsid w:val="00BC2D8B"/>
    <w:rsid w:val="00D13A86"/>
    <w:rsid w:val="00E0454A"/>
    <w:rsid w:val="00E14E1F"/>
    <w:rsid w:val="00E938CD"/>
    <w:rsid w:val="00E96721"/>
    <w:rsid w:val="00F6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7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7C"/>
    <w:pPr>
      <w:spacing w:after="0" w:line="240" w:lineRule="auto"/>
    </w:pPr>
  </w:style>
  <w:style w:type="paragraph" w:styleId="ListParagraph">
    <w:name w:val="List Paragraph"/>
    <w:basedOn w:val="Normal"/>
    <w:uiPriority w:val="34"/>
    <w:qFormat/>
    <w:rsid w:val="00BC2D8B"/>
    <w:pPr>
      <w:ind w:left="720"/>
      <w:contextualSpacing/>
    </w:pPr>
  </w:style>
  <w:style w:type="paragraph" w:styleId="Header">
    <w:name w:val="header"/>
    <w:basedOn w:val="Normal"/>
    <w:link w:val="HeaderChar"/>
    <w:uiPriority w:val="99"/>
    <w:unhideWhenUsed/>
    <w:rsid w:val="00F60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AAB"/>
  </w:style>
  <w:style w:type="paragraph" w:styleId="Footer">
    <w:name w:val="footer"/>
    <w:basedOn w:val="Normal"/>
    <w:link w:val="FooterChar"/>
    <w:uiPriority w:val="99"/>
    <w:unhideWhenUsed/>
    <w:rsid w:val="00F60A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AAB"/>
  </w:style>
  <w:style w:type="table" w:styleId="TableGrid">
    <w:name w:val="Table Grid"/>
    <w:basedOn w:val="TableNormal"/>
    <w:uiPriority w:val="59"/>
    <w:rsid w:val="008F1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7C"/>
    <w:pPr>
      <w:spacing w:after="0" w:line="240" w:lineRule="auto"/>
    </w:pPr>
  </w:style>
  <w:style w:type="paragraph" w:styleId="ListParagraph">
    <w:name w:val="List Paragraph"/>
    <w:basedOn w:val="Normal"/>
    <w:uiPriority w:val="34"/>
    <w:qFormat/>
    <w:rsid w:val="00BC2D8B"/>
    <w:pPr>
      <w:ind w:left="720"/>
      <w:contextualSpacing/>
    </w:pPr>
  </w:style>
  <w:style w:type="paragraph" w:styleId="Header">
    <w:name w:val="header"/>
    <w:basedOn w:val="Normal"/>
    <w:link w:val="HeaderChar"/>
    <w:uiPriority w:val="99"/>
    <w:unhideWhenUsed/>
    <w:rsid w:val="00F60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AAB"/>
  </w:style>
  <w:style w:type="paragraph" w:styleId="Footer">
    <w:name w:val="footer"/>
    <w:basedOn w:val="Normal"/>
    <w:link w:val="FooterChar"/>
    <w:uiPriority w:val="99"/>
    <w:unhideWhenUsed/>
    <w:rsid w:val="00F60A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AAB"/>
  </w:style>
  <w:style w:type="table" w:styleId="TableGrid">
    <w:name w:val="Table Grid"/>
    <w:basedOn w:val="TableNormal"/>
    <w:uiPriority w:val="59"/>
    <w:rsid w:val="008F1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MAXJIN</dc:creator>
  <cp:lastModifiedBy>Nancy Shaw</cp:lastModifiedBy>
  <cp:revision>2</cp:revision>
  <cp:lastPrinted>2014-03-26T17:28:00Z</cp:lastPrinted>
  <dcterms:created xsi:type="dcterms:W3CDTF">2014-04-22T19:09:00Z</dcterms:created>
  <dcterms:modified xsi:type="dcterms:W3CDTF">2014-04-22T19:09:00Z</dcterms:modified>
</cp:coreProperties>
</file>